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E6" w:rsidRPr="005B1956" w:rsidRDefault="00043CE6" w:rsidP="00043CE6">
      <w:pPr>
        <w:pStyle w:val="Standard"/>
        <w:spacing w:line="276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956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ИТОГОВОМУ ЭКЗАМЕНУ </w:t>
      </w:r>
    </w:p>
    <w:p w:rsidR="00043CE6" w:rsidRPr="005B1956" w:rsidRDefault="00043CE6" w:rsidP="00043CE6">
      <w:pPr>
        <w:pStyle w:val="Standard"/>
        <w:spacing w:line="276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956">
        <w:rPr>
          <w:rFonts w:ascii="Times New Roman" w:hAnsi="Times New Roman" w:cs="Times New Roman"/>
          <w:b/>
          <w:bCs/>
          <w:sz w:val="24"/>
          <w:szCs w:val="24"/>
        </w:rPr>
        <w:t>ПО НАПРАВЛЕНИЯМ И МЕТОДАМ ПСИХОЛОГИЧЕСКОЙ КОРРЕКЦИИ И ПСИХОТЕРАПИИ</w:t>
      </w:r>
    </w:p>
    <w:p w:rsidR="00043CE6" w:rsidRPr="005B1956" w:rsidRDefault="00043CE6" w:rsidP="00043CE6">
      <w:pPr>
        <w:ind w:left="-851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B1956"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студентов программы </w:t>
      </w:r>
      <w:r w:rsidRPr="005B1956">
        <w:rPr>
          <w:rFonts w:ascii="Times New Roman" w:hAnsi="Times New Roman" w:cs="Times New Roman"/>
          <w:b/>
          <w:bCs/>
          <w:kern w:val="36"/>
          <w:sz w:val="24"/>
          <w:szCs w:val="24"/>
        </w:rPr>
        <w:t>«ТРАНСАКТНЫЙ АНАЛИЗ»</w:t>
      </w:r>
    </w:p>
    <w:p w:rsidR="00805018" w:rsidRPr="005B1956" w:rsidRDefault="00805018" w:rsidP="00043CE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ТРАНСАКТНОГО АНАЛИЗА.</w:t>
      </w:r>
    </w:p>
    <w:p w:rsidR="00A366D8" w:rsidRPr="005B1956" w:rsidRDefault="00A366D8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История и</w:t>
      </w:r>
      <w:r w:rsidR="009C320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философия </w:t>
      </w:r>
      <w:proofErr w:type="spellStart"/>
      <w:r w:rsidR="009C320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трансактного</w:t>
      </w:r>
      <w:proofErr w:type="spellEnd"/>
      <w:r w:rsidR="009C3209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анализа </w:t>
      </w:r>
      <w:bookmarkStart w:id="0" w:name="_GoBack"/>
      <w:bookmarkEnd w:id="0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Базовые положения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трансактного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анализа.</w:t>
      </w:r>
    </w:p>
    <w:p w:rsidR="00A366D8" w:rsidRPr="005B1956" w:rsidRDefault="00A366D8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Модель эго-состояний. Распозн</w:t>
      </w:r>
      <w:r w:rsidR="00C41B8A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авание эго-состояний. 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Исследование</w:t>
      </w:r>
      <w:r w:rsidR="008A114A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го-состояний с помощью незавершенных предложений</w:t>
      </w:r>
      <w:r w:rsidR="008A114A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техники «Смена состояний «Я» («три стула»).</w:t>
      </w:r>
    </w:p>
    <w:p w:rsidR="00A366D8" w:rsidRPr="005B1956" w:rsidRDefault="00A366D8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Структурный и функциональный анализ личности.Функциональный анализ состояний «Я». Техника «Эгограмма».</w:t>
      </w:r>
    </w:p>
    <w:p w:rsidR="00A366D8" w:rsidRPr="005B1956" w:rsidRDefault="008A114A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Структурный и функциональный анализ личности. </w:t>
      </w:r>
      <w:r w:rsidR="00A366D8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Структурный анализ эго-состояний. Детское «Я». Анализ Взрослого</w:t>
      </w:r>
      <w:r w:rsidR="00C41B8A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Родительского состояний «Я».</w:t>
      </w:r>
    </w:p>
    <w:p w:rsidR="00A366D8" w:rsidRPr="005B1956" w:rsidRDefault="00C41B8A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Структурная </w:t>
      </w:r>
      <w:r w:rsidR="008A114A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патология и её виды: контаминация, исключение.</w:t>
      </w:r>
    </w:p>
    <w:p w:rsidR="00A366D8" w:rsidRPr="005B1956" w:rsidRDefault="008A114A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Жажда стимула. </w:t>
      </w:r>
      <w:r w:rsidR="00A366D8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Поглаживания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их виды</w:t>
      </w:r>
      <w:r w:rsidR="00A366D8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</w:t>
      </w:r>
      <w:r w:rsidR="00180CE9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Поглаживания и подкрепление поведения. Фильтр в поглаживаниях.</w:t>
      </w:r>
      <w:r w:rsidR="00A366D8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Правила экономии поглаживаний Клода Стайнера.</w:t>
      </w:r>
      <w:r w:rsidR="00180CE9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Техники ТА</w:t>
      </w:r>
      <w:r w:rsidR="00A366D8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«Профиль поглаживаний», «Карусель поглаживаний».</w:t>
      </w:r>
    </w:p>
    <w:p w:rsidR="00180CE9" w:rsidRPr="005B1956" w:rsidRDefault="00180CE9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Трансакции. Типы трансакций:дополнительные, пересекающиеся, скрытые. </w:t>
      </w:r>
    </w:p>
    <w:p w:rsidR="00A366D8" w:rsidRPr="005B1956" w:rsidRDefault="00B44767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Виды контрактов. </w:t>
      </w:r>
      <w:r w:rsidR="00180CE9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Заключение контракта с клиентами на изменение жизни и новые решения. </w:t>
      </w: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ПСИХОЛОГИЧЕСКИХ ИГР. ИГРЫ И РЭКЕТ.</w:t>
      </w:r>
    </w:p>
    <w:p w:rsidR="00985EE1" w:rsidRPr="005B1956" w:rsidRDefault="00180CE9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Теория игр Э</w:t>
      </w:r>
      <w:r w:rsidR="00283F0C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Берна. </w:t>
      </w:r>
      <w:r w:rsidR="00254BBD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Формула игры.</w:t>
      </w:r>
    </w:p>
    <w:p w:rsidR="00985EE1" w:rsidRPr="00985EE1" w:rsidRDefault="00985EE1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Взаимосвязь между сценарием, играми и чувствами.</w:t>
      </w:r>
    </w:p>
    <w:p w:rsidR="00985EE1" w:rsidRPr="00985EE1" w:rsidRDefault="00985EE1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Аутентичные (естественные) и выученные сценарные (</w:t>
      </w:r>
      <w:proofErr w:type="spellStart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рэкетные</w:t>
      </w:r>
      <w:proofErr w:type="spellEnd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 чувства.</w:t>
      </w:r>
    </w:p>
    <w:p w:rsidR="00985EE1" w:rsidRPr="00985EE1" w:rsidRDefault="00985EE1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Воспитанные запреты на выражение естественных чувств.</w:t>
      </w:r>
    </w:p>
    <w:p w:rsidR="00985EE1" w:rsidRPr="00985EE1" w:rsidRDefault="00985EE1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Работа с чувствами.</w:t>
      </w:r>
    </w:p>
    <w:p w:rsidR="00985EE1" w:rsidRPr="00985EE1" w:rsidRDefault="00985EE1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Трансактные</w:t>
      </w:r>
      <w:proofErr w:type="spellEnd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рэкетные</w:t>
      </w:r>
      <w:proofErr w:type="spellEnd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чувства. Упражнение на создание и анализ </w:t>
      </w:r>
      <w:proofErr w:type="spellStart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рэкетной</w:t>
      </w:r>
      <w:proofErr w:type="spellEnd"/>
      <w:r w:rsidRPr="00985EE1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системы. Работа с системой рэкета.</w:t>
      </w:r>
    </w:p>
    <w:p w:rsidR="00254BBD" w:rsidRPr="005B1956" w:rsidRDefault="00254BBD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Различные степени интенсивности игр. Игровая расплата.</w:t>
      </w:r>
    </w:p>
    <w:p w:rsidR="006E6870" w:rsidRPr="005B1956" w:rsidRDefault="00254BBD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Прояснение игры:техника Дж</w:t>
      </w:r>
      <w:r w:rsidR="006E6870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Джеймса «План игры» (с вопросами Л</w:t>
      </w:r>
      <w:r w:rsidR="006E6870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Коллинза). </w:t>
      </w:r>
      <w:r w:rsidR="006E6870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Игры как результат неразрешенных симбиотических взаимоотношений (подход Дж. и А. Шифф)</w:t>
      </w:r>
    </w:p>
    <w:p w:rsidR="00985EE1" w:rsidRPr="005B1956" w:rsidRDefault="00A366D8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Треугольник С</w:t>
      </w:r>
      <w:r w:rsidR="00283F0C"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Карпмана. Основные и второстепенные роли в играх.</w:t>
      </w:r>
    </w:p>
    <w:p w:rsidR="00A366D8" w:rsidRPr="005B1956" w:rsidRDefault="00A366D8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СЦЕНАРНЫЙ АНАЛИЗ. СЧАСТЛИВЫЕ И НЕСЧАСТЛИВЫЕ СЦЕНАРИИ. ПРИНЦИПЫ КОРРЕКЦИИ НЕСЧАСТЛИВЫХ СЦЕНАРИЕВ.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Сценарий как генеральный план жизни. Упражнение «Жизнь как спектакль».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Основы формирования счастливых, банальных и трагических сценариев жизни. Базовые жизненные позиции. «OK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Corral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».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Принятие главных сценарных решений.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Родительские приказания и разрешения.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Определение, базовые позиции, программирование сценария.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Драйверы и типы сценарных процессов.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Сценарные процессы: «Почти», «После», «Пока не», «Всегда», «Никогда», «С открытым концом» и их комбинации.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Основные этапы коррекции жизненной программы и сценария.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Исследование собственного сценария. Упражнение «Я как предмет».</w:t>
      </w:r>
    </w:p>
    <w:p w:rsidR="00A366D8" w:rsidRPr="005B1956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МИФЫ И СКАЗКИ В СЦЕНАРНОМ АНАЛИЗЕ: МЕТОДЫ СЦЕНАРНОЙ ДИАГНОСТИКИ И ТЕРАПЕВТИЧЕСКИХ ИНТЕРВЕНЦИЙ.</w:t>
      </w:r>
    </w:p>
    <w:p w:rsidR="005B1956" w:rsidRPr="005B1956" w:rsidRDefault="005B1956" w:rsidP="005B1956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Мифы и сказки в формировании жизненного сценария. Любимые и нелюбимые сказочные персонажи, их роль в формировании идентичности человека. Любимые и нелюбимые сказки, их роль в формировании жизненного сценария.</w:t>
      </w:r>
    </w:p>
    <w:p w:rsidR="005B1956" w:rsidRPr="005B1956" w:rsidRDefault="005B1956" w:rsidP="005B1956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Диагностическая, прогностическая и терапевтическая функции сказок.</w:t>
      </w:r>
    </w:p>
    <w:p w:rsidR="005B1956" w:rsidRPr="005B1956" w:rsidRDefault="005B1956" w:rsidP="005B1956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Повторяемость тематических сюжетов при выборе нравящихся нам персонажей в сказках и других литературных произведениях, песнях, фильмах и т. д. </w:t>
      </w:r>
    </w:p>
    <w:p w:rsidR="005B1956" w:rsidRPr="005B1956" w:rsidRDefault="005B1956" w:rsidP="005B1956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Переписывание сказок как один из способов изменения неблагополучных жизненных сценариев.</w:t>
      </w:r>
    </w:p>
    <w:p w:rsidR="00A366D8" w:rsidRPr="005B1956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БЛОКИРОВАНИЕ ИЗМЕНЕНИЙ В ЖИЗНИ. ЛИЧНЫЕ ЛОВУШКИ И «ТУПИКИ». ПАССИВНОЕ ПОВЕДЕНИЕ. МОТИВАЦИЯ КЛИЕНТА И МЕТОДЫ РАБОТЫ С СОПРОТИВЛЕНИЕМ.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Модель «тупиков» Кэна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Меллора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Роберта и Мери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Гулдинг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Выход из тупика и выработка новых решений.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Динамика терапевтических отношений. Искаженные модели терапевтических отношений. Обесценивание и его проявления.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Оценка мотивации клиента. Этапы мотивирования.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Сопротивление и трансакции. Методы работы с сопротивлением. Упражнение «Персональный список преград». Ролевая игра «Преодоление препятствий».</w:t>
      </w:r>
    </w:p>
    <w:p w:rsidR="00A366D8" w:rsidRPr="005B1956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18" w:rsidRPr="005B1956" w:rsidRDefault="0080501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01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АДАПТАЦИИ. КОРРЕКЦИЯ РАССТРОЙСТВ ЛИЧНОСТНЫХ АДАПТАЦИЙ В ТРАНСАКТНОМ АНАЛИЗЕ.</w:t>
      </w:r>
    </w:p>
    <w:p w:rsidR="00805018" w:rsidRPr="005B1956" w:rsidRDefault="00805018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асстройства личностной адаптации (шизоидное, параноидное, антисоциальное, истерическое, пассивно-агрессивное, навязчиво-принудительное) с точки зрения трансактного анализа.</w:t>
      </w:r>
    </w:p>
    <w:p w:rsidR="00805018" w:rsidRPr="005B1956" w:rsidRDefault="00805018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Тактика терапии при личностных дезадаптациях.</w:t>
      </w:r>
    </w:p>
    <w:p w:rsidR="00805018" w:rsidRPr="005B1956" w:rsidRDefault="00805018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Модели шизоидных, нарциссических и пограничных расстройств и их использование в современном трансактном анализе.</w:t>
      </w:r>
    </w:p>
    <w:p w:rsidR="00805018" w:rsidRPr="005B1956" w:rsidRDefault="00805018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ИНТИМНОСТЬ И ЕЁ НАРУШЕНИЯ.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Понятие интимности. Интимность и эмоциональная привязанность.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Виды эмоциональной привязанности по Дж.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Боулби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Партнёрская и дисгармоничная привязанность.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Виды неполной близости по Дж.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Мастерсону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Любовь и ее основные проявления. «Треугольная теория любви» Р.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Стернберга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Три врага любви.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Возможности терапии любовной и сексуальной зависимости.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Возможности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Трансактного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анализа в работе с семейными проблемами.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Диагностика семейных отношений и семейных проблем. Особенности сбора семейного анамнеза. Контракты при работе с семьей.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Особенности краткосрочной и долгосрочной работы с семьей</w:t>
      </w:r>
    </w:p>
    <w:p w:rsidR="00043CE6" w:rsidRPr="005B195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CE6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ЛЮБОВНЫЕ И СЕКСУАЛЬНЫЕ СЦЕНАРИИ. КОРРЕКЦИЯ БЕЗЛЮБОВНОГО СЦЕНАРИЯ</w:t>
      </w:r>
      <w:r w:rsidR="009C3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Различия жизненных программ мужчин и женщин. Основные родительские предписания и разрешения для девочек и мальчиков. Типичные мужские и женские сказки, лежащие в основе жизненных программ. Взаимосвязь мужских и женских сценариев.</w:t>
      </w:r>
    </w:p>
    <w:p w:rsidR="005B1956" w:rsidRPr="005B1956" w:rsidRDefault="005B1956" w:rsidP="005B1956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Сексуальные сценарии. Виды сексуальных сценариев. Формирование сексуальных предпочтений и запретов. Типичные мужские и женские сексуальные запреты. Наиболее распространенные сексуальные мифы и заблуждения.</w:t>
      </w:r>
    </w:p>
    <w:p w:rsidR="005B1956" w:rsidRPr="005B1956" w:rsidRDefault="005B1956" w:rsidP="005B1956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Сексуальные роли мужчин и женщин. Сексуальные игры и взаимоотношения. Виды сексуальных игр.</w:t>
      </w:r>
    </w:p>
    <w:p w:rsidR="00A366D8" w:rsidRPr="005B1956" w:rsidRDefault="00A366D8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ПСИХОСОМАТИЧЕСКИЕ И НЕВРОТИЧЕСКИЕ РАССТРОЙСТВА И ИХ КОРРЕКЦИЯ В ТРАНСАКТНОМ АНАЛИЗЕ.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Жизненные сценарии пациентов с неврозами,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психосоматикой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Терапевтические приемы при работе с психосоматическими расстройствами. Контракт на заботу о теле. Телесные и эмоциональные «поглаживания».</w:t>
      </w:r>
    </w:p>
    <w:p w:rsidR="00A366D8" w:rsidRPr="005B1956" w:rsidRDefault="00A366D8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5B1956" w:rsidRDefault="00043CE6" w:rsidP="009C32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ЗАВИСИМЫМИ КЛИЕНТАМИ В ТРАНСАКТНОМ АНАЛИЗЕ.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Влияние родительских предписаний и запретов, формирующих безрадостность и зависимое поведение.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Типичные рэкеты зависимых (стыд, вина, злоба, апатия).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«Круги срыва» зависимых. Прояснение типичных игр.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Особенности заключения терапевтических контрактов. Контракты на заботу о себе. Блокирование «аварийных люков».</w:t>
      </w:r>
    </w:p>
    <w:p w:rsidR="005B1956" w:rsidRPr="005B1956" w:rsidRDefault="005B1956" w:rsidP="005B195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Терапия депрессии и «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фобического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ядра» </w:t>
      </w:r>
      <w:proofErr w:type="spellStart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аддиктов</w:t>
      </w:r>
      <w:proofErr w:type="spellEnd"/>
      <w:r w:rsidRPr="005B1956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4A5475" w:rsidRPr="005B1956" w:rsidRDefault="004A5475" w:rsidP="004A5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4A5475" w:rsidRPr="005B1956" w:rsidSect="0052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191E"/>
    <w:multiLevelType w:val="multilevel"/>
    <w:tmpl w:val="6F7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57123"/>
    <w:multiLevelType w:val="multilevel"/>
    <w:tmpl w:val="2B74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31220"/>
    <w:multiLevelType w:val="multilevel"/>
    <w:tmpl w:val="112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4F1490"/>
    <w:multiLevelType w:val="multilevel"/>
    <w:tmpl w:val="0B8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253654"/>
    <w:multiLevelType w:val="multilevel"/>
    <w:tmpl w:val="ED30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37F39"/>
    <w:multiLevelType w:val="hybridMultilevel"/>
    <w:tmpl w:val="2462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B4E"/>
    <w:multiLevelType w:val="multilevel"/>
    <w:tmpl w:val="557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6805B9"/>
    <w:multiLevelType w:val="multilevel"/>
    <w:tmpl w:val="97D8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150C41"/>
    <w:multiLevelType w:val="multilevel"/>
    <w:tmpl w:val="712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AA5991"/>
    <w:multiLevelType w:val="multilevel"/>
    <w:tmpl w:val="9394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A70CA"/>
    <w:multiLevelType w:val="multilevel"/>
    <w:tmpl w:val="9FA2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1106DE"/>
    <w:multiLevelType w:val="multilevel"/>
    <w:tmpl w:val="6AE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E1443"/>
    <w:multiLevelType w:val="multilevel"/>
    <w:tmpl w:val="1E10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E2878"/>
    <w:multiLevelType w:val="multilevel"/>
    <w:tmpl w:val="9E02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E85695"/>
    <w:multiLevelType w:val="multilevel"/>
    <w:tmpl w:val="C26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8B0675"/>
    <w:multiLevelType w:val="multilevel"/>
    <w:tmpl w:val="EE4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1"/>
  </w:num>
  <w:num w:numId="5">
    <w:abstractNumId w:val="15"/>
  </w:num>
  <w:num w:numId="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14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D8"/>
    <w:rsid w:val="00043CE6"/>
    <w:rsid w:val="001341E1"/>
    <w:rsid w:val="00180CE9"/>
    <w:rsid w:val="001A71E2"/>
    <w:rsid w:val="00254BBD"/>
    <w:rsid w:val="00283F0C"/>
    <w:rsid w:val="00476CAD"/>
    <w:rsid w:val="004A1D74"/>
    <w:rsid w:val="004A5475"/>
    <w:rsid w:val="005026C5"/>
    <w:rsid w:val="0052636F"/>
    <w:rsid w:val="005B1956"/>
    <w:rsid w:val="006E6870"/>
    <w:rsid w:val="00720D57"/>
    <w:rsid w:val="00805018"/>
    <w:rsid w:val="008A114A"/>
    <w:rsid w:val="008D79A5"/>
    <w:rsid w:val="009076A4"/>
    <w:rsid w:val="00985EE1"/>
    <w:rsid w:val="009C3209"/>
    <w:rsid w:val="00A366D8"/>
    <w:rsid w:val="00AA30D9"/>
    <w:rsid w:val="00B20620"/>
    <w:rsid w:val="00B44767"/>
    <w:rsid w:val="00C41B8A"/>
    <w:rsid w:val="00CB0884"/>
    <w:rsid w:val="00D50935"/>
    <w:rsid w:val="00E0055B"/>
    <w:rsid w:val="00E02710"/>
    <w:rsid w:val="00EF1438"/>
    <w:rsid w:val="00FC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A2C7"/>
  <w15:docId w15:val="{D1279E86-5560-4EFF-895E-441BBAF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6D8"/>
    <w:pPr>
      <w:ind w:left="720"/>
      <w:contextualSpacing/>
    </w:pPr>
  </w:style>
  <w:style w:type="paragraph" w:customStyle="1" w:styleId="Standard">
    <w:name w:val="Standard"/>
    <w:uiPriority w:val="99"/>
    <w:rsid w:val="00043CE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5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6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5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Ошемкова</dc:creator>
  <cp:lastModifiedBy>Татьяна Соборова</cp:lastModifiedBy>
  <cp:revision>2</cp:revision>
  <dcterms:created xsi:type="dcterms:W3CDTF">2023-08-10T15:35:00Z</dcterms:created>
  <dcterms:modified xsi:type="dcterms:W3CDTF">2023-08-10T15:35:00Z</dcterms:modified>
</cp:coreProperties>
</file>